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D7" w:rsidRPr="00541392" w:rsidRDefault="00541392" w:rsidP="00541392">
      <w:pPr>
        <w:pStyle w:val="NormalnyWeb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UCHWAŁA NR III/22</w:t>
      </w:r>
      <w:r w:rsidR="000227D7" w:rsidRPr="00541392">
        <w:rPr>
          <w:b/>
          <w:bCs/>
          <w:sz w:val="28"/>
          <w:szCs w:val="28"/>
        </w:rPr>
        <w:t>/18</w:t>
      </w:r>
    </w:p>
    <w:p w:rsidR="000227D7" w:rsidRPr="00541392" w:rsidRDefault="000227D7" w:rsidP="00541392">
      <w:pPr>
        <w:pStyle w:val="NormalnyWeb"/>
        <w:spacing w:before="0" w:beforeAutospacing="0" w:after="0" w:line="360" w:lineRule="auto"/>
        <w:jc w:val="center"/>
        <w:rPr>
          <w:sz w:val="28"/>
          <w:szCs w:val="28"/>
        </w:rPr>
      </w:pPr>
      <w:r w:rsidRPr="00541392">
        <w:rPr>
          <w:b/>
          <w:bCs/>
          <w:sz w:val="28"/>
          <w:szCs w:val="28"/>
        </w:rPr>
        <w:t>RADY GMINY ORCHOWO</w:t>
      </w:r>
    </w:p>
    <w:p w:rsidR="000227D7" w:rsidRPr="00541392" w:rsidRDefault="000227D7" w:rsidP="00541392">
      <w:pPr>
        <w:pStyle w:val="NormalnyWeb"/>
        <w:spacing w:before="0" w:beforeAutospacing="0" w:after="0" w:line="360" w:lineRule="auto"/>
        <w:jc w:val="center"/>
        <w:rPr>
          <w:sz w:val="28"/>
          <w:szCs w:val="28"/>
        </w:rPr>
      </w:pPr>
      <w:r w:rsidRPr="00541392">
        <w:rPr>
          <w:sz w:val="28"/>
          <w:szCs w:val="28"/>
        </w:rPr>
        <w:t>z</w:t>
      </w:r>
      <w:r w:rsidR="00541392">
        <w:rPr>
          <w:sz w:val="28"/>
          <w:szCs w:val="28"/>
        </w:rPr>
        <w:t xml:space="preserve"> dnia 27 grudnia 2018r.</w:t>
      </w:r>
    </w:p>
    <w:p w:rsidR="000227D7" w:rsidRPr="00541392" w:rsidRDefault="000227D7" w:rsidP="00541392">
      <w:pPr>
        <w:pStyle w:val="NormalnyWeb"/>
        <w:spacing w:after="0" w:line="360" w:lineRule="auto"/>
        <w:jc w:val="center"/>
        <w:rPr>
          <w:b/>
        </w:rPr>
      </w:pPr>
      <w:r w:rsidRPr="00541392">
        <w:rPr>
          <w:b/>
          <w:bCs/>
        </w:rPr>
        <w:t xml:space="preserve">w sprawie </w:t>
      </w:r>
      <w:r w:rsidRPr="00541392">
        <w:rPr>
          <w:b/>
        </w:rPr>
        <w:t>ustalenia szczegółowych zasad ponoszenia odpłatności za pobyt w schronisku dla osób bezdomnych lub w schronisku dla osób bezdomnych z usługami opiekuńczymi.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t>Na podstawie art. 18 ust. 2 pkt. 15, art. 40 ust. 1 i art. 41 ust. 1 ustawy</w:t>
      </w:r>
      <w:bookmarkStart w:id="0" w:name="_GoBack"/>
      <w:bookmarkEnd w:id="0"/>
      <w:r w:rsidRPr="00541392">
        <w:t xml:space="preserve"> z dnia 8 marca 1990 r. o samorządzie gminnym (Dz. U. z 2018r. poz. 994 </w:t>
      </w:r>
      <w:proofErr w:type="spellStart"/>
      <w:r w:rsidRPr="00541392">
        <w:t>t.j</w:t>
      </w:r>
      <w:proofErr w:type="spellEnd"/>
      <w:r w:rsidRPr="00541392">
        <w:t>.) w związku z art. 97 ust. 5 ustawy z dnia 12 marca 2004 r. o pomocy społecznej (</w:t>
      </w:r>
      <w:proofErr w:type="spellStart"/>
      <w:r w:rsidRPr="00541392">
        <w:t>t.j</w:t>
      </w:r>
      <w:proofErr w:type="spellEnd"/>
      <w:r w:rsidRPr="00541392">
        <w:t>. Dz. U z 2018 poz. 1508) Rada Gminy uchwala, co następuje: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rPr>
          <w:b/>
          <w:bCs/>
        </w:rPr>
        <w:t>§ 1.</w:t>
      </w:r>
      <w:r w:rsidRPr="00541392">
        <w:t xml:space="preserve"> Uchwala się szczegółowe zasady ponoszenia odpłatności za pobyt w schronisku dla osób bezdomnych lub w schronisku dla osób bezdomnych z usługami opiekuńczymi, zwanych dalej schroniskami.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rPr>
          <w:b/>
          <w:bCs/>
        </w:rPr>
        <w:t xml:space="preserve">§ 2. </w:t>
      </w:r>
      <w:r w:rsidRPr="00541392">
        <w:t>Pomoc w formie udzielenia schronienia poprzez przyznanie tymczasowego miejsca pobytu w schroniskach przysługuje nieodpłatnie osobom bezdomnym, których dochód nie przekracza kwoty kryterium dochodowego.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rPr>
          <w:b/>
          <w:bCs/>
        </w:rPr>
        <w:t>§ 3.</w:t>
      </w:r>
      <w:r w:rsidRPr="00541392">
        <w:t xml:space="preserve"> Osobom bezdomnym, których dochód przekracza kwotę kryterium dochodowego, pomoc w formie pobytu w schroniskach udzielana jest odpłatnie.</w:t>
      </w:r>
    </w:p>
    <w:p w:rsidR="000227D7" w:rsidRPr="00541392" w:rsidRDefault="000227D7" w:rsidP="000227D7">
      <w:pPr>
        <w:rPr>
          <w:rFonts w:ascii="Times New Roman" w:hAnsi="Times New Roman"/>
          <w:sz w:val="24"/>
          <w:szCs w:val="24"/>
        </w:rPr>
      </w:pPr>
      <w:r w:rsidRPr="00541392">
        <w:rPr>
          <w:rFonts w:ascii="Times New Roman" w:hAnsi="Times New Roman"/>
          <w:b/>
          <w:bCs/>
          <w:sz w:val="24"/>
          <w:szCs w:val="24"/>
        </w:rPr>
        <w:t xml:space="preserve">§ 4. </w:t>
      </w:r>
      <w:r w:rsidRPr="00541392">
        <w:rPr>
          <w:rFonts w:ascii="Times New Roman" w:hAnsi="Times New Roman"/>
          <w:bCs/>
          <w:sz w:val="24"/>
          <w:szCs w:val="24"/>
        </w:rPr>
        <w:t>1.</w:t>
      </w:r>
      <w:r w:rsidRPr="00541392">
        <w:rPr>
          <w:rFonts w:ascii="Times New Roman" w:hAnsi="Times New Roman"/>
          <w:sz w:val="24"/>
          <w:szCs w:val="24"/>
        </w:rPr>
        <w:t xml:space="preserve"> Przy ustalaniu opłaty za pobyt w schronisku stosuje się poniższą tabelę :</w:t>
      </w:r>
    </w:p>
    <w:p w:rsidR="000227D7" w:rsidRPr="00541392" w:rsidRDefault="000227D7" w:rsidP="000227D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3702"/>
        <w:gridCol w:w="3527"/>
      </w:tblGrid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L.p.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Procentowy dochód osoby/rodziny w % w stosunku do kryterium dochodowego określonego w art. 8 ust. 1 ustawy o pomocy społecznej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Wysokość odpłatności za pobyt w schroniskach, liczona procentowo w stosunku do pełnego kosztu pobytu</w:t>
            </w:r>
          </w:p>
        </w:tc>
      </w:tr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1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Do 100%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Nieodpłatnie</w:t>
            </w:r>
          </w:p>
        </w:tc>
      </w:tr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2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Powyżej 100% do 150%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25%</w:t>
            </w:r>
          </w:p>
        </w:tc>
      </w:tr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3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Powyżej 150% do 200%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50%</w:t>
            </w:r>
          </w:p>
        </w:tc>
      </w:tr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4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Powyżej 200% do 250%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75%</w:t>
            </w:r>
          </w:p>
        </w:tc>
      </w:tr>
      <w:tr w:rsidR="000227D7" w:rsidRPr="00541392" w:rsidTr="00BA5B1A">
        <w:trPr>
          <w:jc w:val="center"/>
        </w:trPr>
        <w:tc>
          <w:tcPr>
            <w:tcW w:w="904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  <w:rPr>
                <w:b/>
              </w:rPr>
            </w:pPr>
            <w:r w:rsidRPr="00541392">
              <w:rPr>
                <w:b/>
              </w:rPr>
              <w:t>5</w:t>
            </w:r>
          </w:p>
        </w:tc>
        <w:tc>
          <w:tcPr>
            <w:tcW w:w="3702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Powyżej 250%</w:t>
            </w:r>
          </w:p>
        </w:tc>
        <w:tc>
          <w:tcPr>
            <w:tcW w:w="3527" w:type="dxa"/>
          </w:tcPr>
          <w:p w:rsidR="000227D7" w:rsidRPr="00541392" w:rsidRDefault="000227D7" w:rsidP="00BA5B1A">
            <w:pPr>
              <w:pStyle w:val="NormalnyWeb"/>
              <w:spacing w:after="0" w:line="360" w:lineRule="auto"/>
              <w:jc w:val="both"/>
            </w:pPr>
            <w:r w:rsidRPr="00541392">
              <w:t>100%</w:t>
            </w:r>
          </w:p>
        </w:tc>
      </w:tr>
    </w:tbl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t>2. Odpłatność za pobyt w schronisku ustala się za okres miesiąca kalendarzowego.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lastRenderedPageBreak/>
        <w:t>3. W przypadku gdy pobyt w schronisku w danym miesiącu nie obejmuje pełnego miesiąca kalendarzowego, odpłatność oblicza się proporcjonalnie za każdy dzień pobytu dzieląc kwotę odpłatności przez liczbę dni w danym miesiącu i mnożąc przez liczbę dni pobytu.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t>4. Każdą rozpoczętą przez osobę dobę pobytu w schronisku dla osób bezdomnych albo schronisku dla osób bezdomnych z usługami opiekuńczymi, uważa się za dzień jej pobytu.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t>5. Odpłatność za pobyt w schronisku należy uiszczać z góry za dany miesiąc na rachunek bankowy wskazany w decyzji.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t>6. Opłata za pobyt w schroniskach jaką ponosi osoba skierowana nie może być wyższa od dochodu osoby skierowanej, jak również nie może przekroczyć miesięcznego kosztu jej pobytu.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rPr>
          <w:b/>
          <w:bCs/>
        </w:rPr>
        <w:t>§ 5</w:t>
      </w:r>
      <w:r w:rsidRPr="00541392">
        <w:t>. Wykonanie uchwały powierza się Wójtowi Gminy Orchowo.</w:t>
      </w:r>
    </w:p>
    <w:p w:rsidR="000227D7" w:rsidRPr="00541392" w:rsidRDefault="000227D7" w:rsidP="000227D7">
      <w:pPr>
        <w:pStyle w:val="NormalnyWeb"/>
        <w:spacing w:after="0" w:line="360" w:lineRule="auto"/>
        <w:jc w:val="both"/>
      </w:pPr>
      <w:r w:rsidRPr="00541392">
        <w:rPr>
          <w:b/>
          <w:bCs/>
        </w:rPr>
        <w:t xml:space="preserve">§ 6. </w:t>
      </w:r>
      <w:r w:rsidRPr="00541392">
        <w:rPr>
          <w:bCs/>
        </w:rPr>
        <w:t>Uchwała wchodzi w życie po upływie 14 dni od dnia jej ogłoszenia w Dzienniku Urzędowym Województwa Wielkopolskiego, z mocą obowiązującą od 1 stycznia 2019r.</w:t>
      </w:r>
      <w:r w:rsidRPr="00541392">
        <w:rPr>
          <w:b/>
          <w:bCs/>
        </w:rPr>
        <w:t xml:space="preserve"> </w:t>
      </w:r>
    </w:p>
    <w:p w:rsidR="00541392" w:rsidRDefault="00541392" w:rsidP="00541392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</w:p>
    <w:p w:rsidR="00541392" w:rsidRDefault="00541392" w:rsidP="00541392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</w:p>
    <w:p w:rsidR="00541392" w:rsidRPr="00E44577" w:rsidRDefault="00541392" w:rsidP="00541392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:rsidR="00541392" w:rsidRDefault="00541392" w:rsidP="00541392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:rsidR="00541392" w:rsidRPr="00291331" w:rsidRDefault="00541392" w:rsidP="00541392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:rsidR="00541392" w:rsidRPr="00E44577" w:rsidRDefault="00541392" w:rsidP="00541392">
      <w:pPr>
        <w:pStyle w:val="Standard"/>
        <w:ind w:left="4956" w:firstLine="540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:rsidR="000227D7" w:rsidRPr="00B24027" w:rsidRDefault="000227D7" w:rsidP="000227D7">
      <w:pPr>
        <w:pStyle w:val="NormalnyWeb"/>
        <w:spacing w:after="0"/>
        <w:rPr>
          <w:sz w:val="22"/>
          <w:szCs w:val="22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Pr="00B24027" w:rsidRDefault="000227D7" w:rsidP="000227D7">
      <w:pPr>
        <w:rPr>
          <w:rFonts w:ascii="Times New Roman" w:hAnsi="Times New Roman"/>
        </w:rPr>
      </w:pPr>
    </w:p>
    <w:p w:rsidR="000227D7" w:rsidRDefault="000227D7" w:rsidP="000227D7">
      <w:pPr>
        <w:pStyle w:val="NormalnyWeb"/>
        <w:spacing w:after="0"/>
        <w:jc w:val="center"/>
        <w:rPr>
          <w:b/>
          <w:bCs/>
          <w:sz w:val="22"/>
          <w:szCs w:val="22"/>
        </w:rPr>
      </w:pPr>
    </w:p>
    <w:p w:rsidR="008330B1" w:rsidRDefault="008330B1" w:rsidP="00541392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UZASADNIENIE </w:t>
      </w:r>
    </w:p>
    <w:p w:rsidR="008330B1" w:rsidRDefault="00541392" w:rsidP="00541392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 UCHWAŁY NR III/22</w:t>
      </w:r>
      <w:r w:rsidR="008330B1">
        <w:rPr>
          <w:b/>
          <w:bCs/>
          <w:sz w:val="22"/>
          <w:szCs w:val="22"/>
        </w:rPr>
        <w:t>/18</w:t>
      </w:r>
    </w:p>
    <w:p w:rsidR="008330B1" w:rsidRDefault="008330B1" w:rsidP="00541392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GMINY ORCHOWO</w:t>
      </w:r>
    </w:p>
    <w:p w:rsidR="008330B1" w:rsidRDefault="008330B1" w:rsidP="00541392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541392">
        <w:rPr>
          <w:sz w:val="22"/>
          <w:szCs w:val="22"/>
        </w:rPr>
        <w:t xml:space="preserve"> dnia 27 grudnia 2018r.</w:t>
      </w:r>
    </w:p>
    <w:p w:rsidR="008330B1" w:rsidRPr="00541392" w:rsidRDefault="008330B1" w:rsidP="00541392">
      <w:pPr>
        <w:pStyle w:val="NormalnyWeb"/>
        <w:spacing w:after="0" w:line="360" w:lineRule="auto"/>
        <w:jc w:val="center"/>
        <w:rPr>
          <w:b/>
        </w:rPr>
      </w:pPr>
      <w:r w:rsidRPr="00541392">
        <w:rPr>
          <w:b/>
          <w:bCs/>
        </w:rPr>
        <w:t xml:space="preserve">w sprawie </w:t>
      </w:r>
      <w:r w:rsidRPr="00541392">
        <w:rPr>
          <w:b/>
        </w:rPr>
        <w:t>ustalenia szczegółowych zasad ponoszenia odpłatności za pobyt w schronisku dla osób bezdomnych lub w schronisku dla osób bezdomnych z usługami opiekuńczymi.</w:t>
      </w:r>
    </w:p>
    <w:p w:rsidR="008330B1" w:rsidRPr="00541392" w:rsidRDefault="008330B1" w:rsidP="00541392">
      <w:pPr>
        <w:pStyle w:val="NormalnyWeb"/>
        <w:spacing w:after="0" w:line="360" w:lineRule="auto"/>
        <w:ind w:firstLine="708"/>
        <w:jc w:val="both"/>
      </w:pPr>
      <w:r w:rsidRPr="00541392">
        <w:t xml:space="preserve">Zgodnie z ustawą o pomocy społecznej udzielenie schronienia osobom tego pozbawionym, w tym bezdomnym jest zadaniem własnym Gminy o charakterze obowiązkowym. Jest to świadczenie niepieniężne przysługujące osobom, które nie są w stanie zapewnić sobie miejsca noclegowego we własnym zakresie. </w:t>
      </w:r>
    </w:p>
    <w:p w:rsidR="008330B1" w:rsidRPr="00541392" w:rsidRDefault="008330B1" w:rsidP="00541392">
      <w:pPr>
        <w:pStyle w:val="NormalnyWeb"/>
        <w:spacing w:after="0" w:line="360" w:lineRule="auto"/>
        <w:ind w:firstLine="708"/>
        <w:jc w:val="both"/>
      </w:pPr>
      <w:r w:rsidRPr="00541392">
        <w:t xml:space="preserve">Zgodnie z art. 97 ust. 1 i ust. 5 ustawy o pomocy społecznej – opłatę za pobyt w ośrodkach wsparcia i mieszkaniach chronionych ustala podmiot kierujący w uzgodnieniu z osobą kierowaną, uwzględniając przyznany zakres usług. Osoby nie ponoszą opłat, jeżeli dochód osoby samotnie gospodarującej lub dochód na osobę w rodzinie nie przekracza kwoty kryterium dochodowego. Rada Gminy w drodze uchwały ustala zakres zadań własnych, szczegółowe zasady ponoszenia odpłatności za pobyt w ośrodkach wsparcia i mieszkaniach chronionych. Schronisko dla bezdomnych </w:t>
      </w:r>
      <w:r w:rsidR="00E37369" w:rsidRPr="00541392">
        <w:t>i schronisko dla osób bezdomnych z usługami opiekuńczymi są  jednymi</w:t>
      </w:r>
      <w:r w:rsidRPr="00541392">
        <w:t xml:space="preserve"> z form ośrodków wsparcia.</w:t>
      </w:r>
      <w:r w:rsidRPr="00541392">
        <w:br/>
        <w:t>W związku z powyższym konieczne stało się podjęcie uchwały w sprawie ustalenia zasad ponoszenia odpłatności za pobyt w</w:t>
      </w:r>
      <w:r w:rsidR="00E37369" w:rsidRPr="00541392">
        <w:t xml:space="preserve"> schronisku dla osób bezdomnych i za pobyt w schronisku dla osób bezdomnych z usługami opiekuńczymi. </w:t>
      </w:r>
    </w:p>
    <w:p w:rsidR="008330B1" w:rsidRPr="00541392" w:rsidRDefault="008330B1" w:rsidP="00541392">
      <w:pPr>
        <w:pStyle w:val="NormalnyWeb"/>
        <w:spacing w:after="0" w:line="360" w:lineRule="auto"/>
        <w:ind w:firstLine="708"/>
        <w:jc w:val="both"/>
        <w:rPr>
          <w:b/>
          <w:bCs/>
        </w:rPr>
      </w:pPr>
      <w:r w:rsidRPr="00541392">
        <w:t>Wobec powyższego podjęcie stosownej uchwały jest uzasadnione.</w:t>
      </w:r>
    </w:p>
    <w:p w:rsidR="008330B1" w:rsidRPr="00541392" w:rsidRDefault="008330B1" w:rsidP="00541392">
      <w:pPr>
        <w:pStyle w:val="NormalnyWeb"/>
        <w:spacing w:after="0" w:line="360" w:lineRule="auto"/>
        <w:jc w:val="both"/>
      </w:pPr>
    </w:p>
    <w:p w:rsidR="00A7661C" w:rsidRPr="00541392" w:rsidRDefault="00A7661C" w:rsidP="00541392">
      <w:pPr>
        <w:spacing w:line="360" w:lineRule="auto"/>
        <w:rPr>
          <w:sz w:val="24"/>
          <w:szCs w:val="24"/>
        </w:rPr>
      </w:pPr>
    </w:p>
    <w:sectPr w:rsidR="00A7661C" w:rsidRPr="0054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94"/>
    <w:rsid w:val="000227D7"/>
    <w:rsid w:val="00541392"/>
    <w:rsid w:val="008330B1"/>
    <w:rsid w:val="00880194"/>
    <w:rsid w:val="00A7661C"/>
    <w:rsid w:val="00E37369"/>
    <w:rsid w:val="00E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D2AA3-A314-43FB-A5CB-D59BED0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7D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7D7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6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basedOn w:val="Normalny"/>
    <w:rsid w:val="005413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Kolberg</cp:lastModifiedBy>
  <cp:revision>2</cp:revision>
  <cp:lastPrinted>2018-12-18T09:26:00Z</cp:lastPrinted>
  <dcterms:created xsi:type="dcterms:W3CDTF">2018-12-31T11:14:00Z</dcterms:created>
  <dcterms:modified xsi:type="dcterms:W3CDTF">2018-12-31T11:14:00Z</dcterms:modified>
</cp:coreProperties>
</file>